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94" w:rsidRPr="00EB6C94" w:rsidRDefault="00EB6C94" w:rsidP="00EB6C94">
      <w:pPr>
        <w:shd w:val="clear" w:color="auto" w:fill="FFFFFF"/>
        <w:spacing w:after="300" w:line="336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EB6C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Программа конференции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7642"/>
      </w:tblGrid>
      <w:tr w:rsidR="00EB6C94" w:rsidRPr="00EB6C94" w:rsidTr="00EB6C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6C94" w:rsidRPr="00EB6C94" w:rsidRDefault="00EB6C94" w:rsidP="00EB6C94">
            <w:pPr>
              <w:spacing w:before="1200"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990099"/>
                <w:sz w:val="24"/>
                <w:szCs w:val="24"/>
              </w:rPr>
              <w:drawing>
                <wp:inline distT="0" distB="0" distL="0" distR="0">
                  <wp:extent cx="238125" cy="247650"/>
                  <wp:effectExtent l="19050" t="0" r="9525" b="0"/>
                  <wp:docPr id="1" name="Рисунок 1" descr="Программа Общероссийской научно-практической конференции «Геометрия книжного пространства молодёжи»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грамма Общероссийской научно-практической конференции «Геометрия книжного пространства молодёжи»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C94" w:rsidRPr="00EB6C94" w:rsidTr="00EB6C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6C94" w:rsidRPr="00EB6C94" w:rsidRDefault="00EB6C94" w:rsidP="00EB6C94">
            <w:pPr>
              <w:spacing w:before="1200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aps/>
                <w:color w:val="FFFFFF"/>
                <w:sz w:val="33"/>
                <w:szCs w:val="33"/>
                <w:shd w:val="clear" w:color="auto" w:fill="FBAF40"/>
              </w:rPr>
              <w:t>21 СЕНТЯБРЯ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Тема дня: «Молодые читатели. Молодые писатели. Молодые литературные герои»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999999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999999"/>
                <w:sz w:val="27"/>
                <w:szCs w:val="27"/>
              </w:rPr>
              <w:t>/ Конференц-зал /</w:t>
            </w:r>
          </w:p>
          <w:p w:rsidR="00EB6C94" w:rsidRPr="00EB6C94" w:rsidRDefault="00EB6C94" w:rsidP="00EB6C94">
            <w:pPr>
              <w:spacing w:before="450" w:after="45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pict>
                <v:rect id="_x0000_i1025" style="width:0;height:.75pt" o:hrstd="t" o:hrnoshade="t" o:hr="t" fillcolor="#ccc" stroked="f"/>
              </w:pict>
            </w:r>
          </w:p>
        </w:tc>
      </w:tr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10:00—11:30</w:t>
            </w:r>
          </w:p>
        </w:tc>
        <w:tc>
          <w:tcPr>
            <w:tcW w:w="0" w:type="auto"/>
            <w:vAlign w:val="center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Пленарная часть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Приветствия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Представитель Министерства культуры Российской Федерации;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Ирина Михнова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директор Российской государственной библиотеки для молодёжи, вице-президент Российской библиотечной ассоциации, член Совета при Президенте РФ по русскому языку, заслуженный работник культуры РФ, кандидат педагогических наук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Национальная программа поддержки детского и юношеского чтения: от проекта к реализации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Александр Воропаев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начальник отдела книжных выставок и пропаганды чтения Управления периодической печати, 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книгоиздания и полиграфии Федерального агентства по печати и массовым коммуникациям, кандидат филологических наук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Молодежь в литературном процессе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Сергей Арутюнов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доцент кафедры литературного мастерства Литературного института им. А. М. Горького, поэт, литературный критик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Молодежная лексика: современная книга и интернет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Максим Кронгауз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заведующий научно-учебной лабораторией лингвистической конфликтологии и современных коммуникативных практик НИУ ВШЭ, профессор, доктор филологических наук</w:t>
            </w:r>
          </w:p>
        </w:tc>
      </w:tr>
    </w:tbl>
    <w:p w:rsidR="00EB6C94" w:rsidRPr="00EB6C94" w:rsidRDefault="00EB6C94" w:rsidP="00EB6C94">
      <w:pPr>
        <w:shd w:val="clear" w:color="auto" w:fill="FFFFFF"/>
        <w:spacing w:before="750" w:after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pict>
          <v:rect id="_x0000_i1026" style="width:0;height:.75pt" o:hrstd="t" o:hrnoshade="t" o:hr="t" fillcolor="#ccc" stroked="f"/>
        </w:pict>
      </w:r>
    </w:p>
    <w:p w:rsidR="00EB6C94" w:rsidRPr="00EB6C94" w:rsidRDefault="00EB6C94" w:rsidP="00EB6C94">
      <w:pPr>
        <w:shd w:val="clear" w:color="auto" w:fill="FFFFFF"/>
        <w:spacing w:before="600" w:after="300" w:line="336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90500" cy="276225"/>
            <wp:effectExtent l="19050" t="0" r="0" b="0"/>
            <wp:docPr id="4" name="Рисунок 4" descr="http://www.rgub.ru/img/cf1-1-94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gub.ru/img/cf1-1-945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C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11:30—11:45   Кофе-пауза. Спонсор компания</w:t>
      </w:r>
      <w:hyperlink r:id="rId7" w:tgtFrame="_blank" w:history="1">
        <w:r w:rsidRPr="00EB6C94">
          <w:rPr>
            <w:rFonts w:ascii="Trebuchet MS" w:eastAsia="Times New Roman" w:hAnsi="Trebuchet MS" w:cs="Times New Roman"/>
            <w:b/>
            <w:bCs/>
            <w:color w:val="008000"/>
            <w:sz w:val="27"/>
          </w:rPr>
          <w:t> «ВкусВилл»</w:t>
        </w:r>
      </w:hyperlink>
    </w:p>
    <w:p w:rsidR="00EB6C94" w:rsidRPr="00EB6C94" w:rsidRDefault="00EB6C94" w:rsidP="00EB6C94">
      <w:pPr>
        <w:shd w:val="clear" w:color="auto" w:fill="FFFFFF"/>
        <w:spacing w:before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pict>
          <v:rect id="_x0000_i1027" style="width:0;height:.75pt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8190"/>
      </w:tblGrid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11:45—13:30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Пленарная часть. Продолжение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Досуговые практики москвичей: ресурсы и ограничения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Мария Привалова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генеральный директор Центральной универсальной научной библиотеки им Н.А. Некрасова г. Москвы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Молодежное чтение в динамике десятилетий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Маргарита Самохина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заведующая сектором социологических исследований Российской государственной библиотеки для молодёжи, кандидат социологических наук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lastRenderedPageBreak/>
              <w:t>Радио: искусство вовлечь визуалов в чтение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Егор Серов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главный редактор Радио «Книга», почётный академик Российской академии радио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«Премия Читателя» — презентация проекта и оглашение шорт-листа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Ирина Михнова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директор Российской государственной библиотеки для молодёжи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Евгений Харитонов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литературный критик, писатель, руководитель литературных программ РГБМ</w:t>
            </w:r>
          </w:p>
        </w:tc>
      </w:tr>
    </w:tbl>
    <w:p w:rsidR="00EB6C94" w:rsidRPr="00EB6C94" w:rsidRDefault="00EB6C94" w:rsidP="00EB6C94">
      <w:pPr>
        <w:shd w:val="clear" w:color="auto" w:fill="FFFFFF"/>
        <w:spacing w:before="750" w:after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pict>
          <v:rect id="_x0000_i1028" style="width:0;height:.75pt" o:hrstd="t" o:hrnoshade="t" o:hr="t" fillcolor="#ccc" stroked="f"/>
        </w:pict>
      </w:r>
    </w:p>
    <w:p w:rsidR="00EB6C94" w:rsidRPr="00EB6C94" w:rsidRDefault="00EB6C94" w:rsidP="00EB6C94">
      <w:pPr>
        <w:shd w:val="clear" w:color="auto" w:fill="FFFFFF"/>
        <w:spacing w:before="600" w:after="300" w:line="336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95275" cy="276225"/>
            <wp:effectExtent l="19050" t="0" r="9525" b="0"/>
            <wp:docPr id="7" name="Рисунок 7" descr="http://www.rgub.ru/img/dn1-1-9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gub.ru/img/dn1-1-945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C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13:30–14:30   Обед</w:t>
      </w:r>
    </w:p>
    <w:p w:rsidR="00EB6C94" w:rsidRPr="00EB6C94" w:rsidRDefault="00EB6C94" w:rsidP="00EB6C94">
      <w:pPr>
        <w:shd w:val="clear" w:color="auto" w:fill="FFFFFF"/>
        <w:spacing w:before="600" w:after="300" w:line="336" w:lineRule="atLeast"/>
        <w:ind w:left="2550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EB6C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Экскурсия «Российская государственная библиотека для молодёжи как мотиватор чтения» (по запросу)</w:t>
      </w:r>
    </w:p>
    <w:p w:rsidR="00EB6C94" w:rsidRPr="00EB6C94" w:rsidRDefault="00EB6C94" w:rsidP="00EB6C94">
      <w:pPr>
        <w:shd w:val="clear" w:color="auto" w:fill="FFFFFF"/>
        <w:spacing w:before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pict>
          <v:rect id="_x0000_i1029" style="width:0;height:.75pt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8135"/>
      </w:tblGrid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14:30—16:00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ПроБатл «Интермедиальные форматы бытования литературы в молодёжной среде»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Модератор: </w:t>
            </w: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Евгений Харитонов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литературный критик, писатель, руководитель литературных программ РГБМ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• Кино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Алексей Гравицкий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писатель, сценарист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lastRenderedPageBreak/>
              <w:t>• Театр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Егор Перегудов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театральный режиссёр, педагог, переводчик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• Аудиотеатр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Анна Харитонова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редактор Российской государственной библиотеки для молодёжи, аспирант филологического факультета МГУ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• Комиксы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Александр Кунин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руководитель Центра рисованных историй и изображений РГБМ, аспирант Высшей школы печати и медиаиндустрии</w:t>
            </w:r>
          </w:p>
        </w:tc>
      </w:tr>
    </w:tbl>
    <w:p w:rsidR="00EB6C94" w:rsidRPr="00EB6C94" w:rsidRDefault="00EB6C94" w:rsidP="00EB6C94">
      <w:pPr>
        <w:shd w:val="clear" w:color="auto" w:fill="FFFFFF"/>
        <w:spacing w:before="750" w:after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pict>
          <v:rect id="_x0000_i1030" style="width:0;height:.75pt" o:hrstd="t" o:hrnoshade="t" o:hr="t" fillcolor="#ccc" stroked="f"/>
        </w:pict>
      </w:r>
    </w:p>
    <w:p w:rsidR="00EB6C94" w:rsidRPr="00EB6C94" w:rsidRDefault="00EB6C94" w:rsidP="00EB6C94">
      <w:pPr>
        <w:shd w:val="clear" w:color="auto" w:fill="FFFFFF"/>
        <w:spacing w:before="600" w:after="300" w:line="336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90500" cy="276225"/>
            <wp:effectExtent l="19050" t="0" r="0" b="0"/>
            <wp:docPr id="10" name="Рисунок 10" descr="http://www.rgub.ru/img/cf1-1-94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gub.ru/img/cf1-1-945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C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16:00—16:15   Кофе-пауза. Спонсор компания</w:t>
      </w:r>
      <w:hyperlink r:id="rId9" w:tgtFrame="_blank" w:history="1">
        <w:r w:rsidRPr="00EB6C94">
          <w:rPr>
            <w:rFonts w:ascii="Trebuchet MS" w:eastAsia="Times New Roman" w:hAnsi="Trebuchet MS" w:cs="Times New Roman"/>
            <w:b/>
            <w:bCs/>
            <w:color w:val="008000"/>
            <w:sz w:val="27"/>
          </w:rPr>
          <w:t> «ВкусВилл»</w:t>
        </w:r>
      </w:hyperlink>
    </w:p>
    <w:p w:rsidR="00EB6C94" w:rsidRPr="00EB6C94" w:rsidRDefault="00EB6C94" w:rsidP="00EB6C94">
      <w:pPr>
        <w:shd w:val="clear" w:color="auto" w:fill="FFFFFF"/>
        <w:spacing w:before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pict>
          <v:rect id="_x0000_i1031" style="width:0;height:.75pt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8305"/>
      </w:tblGrid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16:15—18:30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Панельная дискуссия «Читательские практики молодёжи. Что она считает „своей“ литературой?»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Модератор: </w:t>
            </w: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Александр Набоков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— литературный критик, главный редактор газеты «Книжное обозрение»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Спикер: </w:t>
            </w: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Любовь Борусяк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— социолог, доцент кафедры интегрированных коммуникаций НИУ ВШЭ, кандидат экономических наук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Эксперты: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Елена Романичева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главный научный сотрудник Лаборатории социокультурных образовательных практик Московского городского педагогического университета, доцент, кандидат педагогических 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наук, заслуженный учитель РФ, руководитель Московского регионального отделения Русской ассоциации чтения;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Ольга Славникова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писатель, критик, лауреат премии «Русский Букер», координатор премии «Дебют»;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Артем Зубов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литературный критик, кандидат филологических наук;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Таисия Масленникова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редактор издательства «РИПОЛ классик»;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Маргарита Самохина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заведующая сектором социологических исследований Российской государственной библиотеки для молодёжи, кандидат социологических наук</w:t>
            </w:r>
          </w:p>
        </w:tc>
      </w:tr>
    </w:tbl>
    <w:p w:rsidR="00EB6C94" w:rsidRPr="00EB6C94" w:rsidRDefault="00EB6C94" w:rsidP="00EB6C9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7616"/>
      </w:tblGrid>
      <w:tr w:rsidR="00EB6C94" w:rsidRPr="00EB6C94" w:rsidTr="00EB6C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6C94" w:rsidRPr="00EB6C94" w:rsidRDefault="00EB6C94" w:rsidP="00EB6C94">
            <w:pPr>
              <w:spacing w:before="1050"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aps/>
                <w:color w:val="FFFFFF"/>
                <w:sz w:val="33"/>
                <w:szCs w:val="33"/>
                <w:shd w:val="clear" w:color="auto" w:fill="FBAF40"/>
              </w:rPr>
              <w:t>22 СЕНТЯБРЯ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Тема дня: «Проекты, мотивирующие молодежь к чтению. Молодёжная библиотека»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999999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999999"/>
                <w:sz w:val="27"/>
                <w:szCs w:val="27"/>
              </w:rPr>
              <w:t>/ Малый зал /</w:t>
            </w:r>
          </w:p>
          <w:p w:rsidR="00EB6C94" w:rsidRPr="00EB6C94" w:rsidRDefault="00EB6C94" w:rsidP="00EB6C94">
            <w:pPr>
              <w:spacing w:before="450" w:after="45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pict>
                <v:rect id="_x0000_i1032" style="width:0;height:.75pt" o:hrstd="t" o:hrnoshade="t" o:hr="t" fillcolor="#ccc" stroked="f"/>
              </w:pict>
            </w:r>
          </w:p>
        </w:tc>
      </w:tr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10:00—10:40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Открытая лекция «Литературная рекомендация в стенах библиотеки: проблемы и особенности»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Валерий Бондаренко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литературный критик, библиограф Российской государственной библиотеки для молодёжи</w:t>
            </w:r>
          </w:p>
        </w:tc>
      </w:tr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10:40—12:40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Неформальная сессия в формате печа-куча «Популярные социокультурные проекты, мотивирующие молодёжь к чтению»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Модератор: </w:t>
            </w: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Марина Захаренко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заместитель директора Российской государственной библиотеки для молодёжи по 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научной и методической работе, кандидат педагогических наук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Книжный клуб «Прочитал — перескажи» — обсуждение нон-фикшн книг в формате квартирника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Сергей Сдобнов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литературный критик, поэт, культуролог, редактор проекта «Прочитал — перескажи», координатор проекта «Устная история»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Вовлечение молодежи в чтение через игровой массовый формат «Читай страна»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Анастасия Мохова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начальник отдела сопровождения федеральных форумов Роспатриотцентра Федерального агентства по делам молодёжи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«Полка»: как можно объяснять литературу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Лев Оборин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редактор проекта «Полка»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#книжныйвызовСОУНБ: новый формат продвижения чтения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Анастасия Ястребкова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главный библиотекарь научно-методического отдела Саратовской областной универсальной научной библиотеки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Культурно-просветительский проект — Молодежный центр «Маяк»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Юлия Шелтукова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заведующая библиотечным отделом «Росянка» Объединения библиотек г. Чебоксары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Библиотекарь как друг читающего: итоги городского проекта «Король чтения»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Ольга Суслова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заведующая информационно-сервисным центром, руководитель Молодежного центра «Онегины» 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Тамбовской областной универсальной научной библиотеки им. А. С. Пушкина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Интеллектуальный досуг молодёжи в пространстве библиотеки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Екатерина Аксёнова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сотрудник Регионального центра поддержки русского языка и чтения, координатор Молодёжного совета «БиблиоNEXT» Пензенской областной библиотеки им. М. Ю. Лермонтова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«Команда АртPROкачка»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Ирина Алмазова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заведующая библиотекой № 23 Централизованной библиотечной системы г. Ижевска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«Лидеры мнения»: опыт сотрудничества Библиотеки №166 им. 1-го Мая с книжными блогерами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Мария Вихорева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заведующая Библиотекой № 166 им. 1-го Мая Централизованной библиотечной системы ЮАО г. Москвы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#БиблиоSturtup: библиотека, как творческая лаборатория для создания и продвижения молодёжных проектов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Анна Кастильо Мехиа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главный библиотекарь Молодёжного культурного центра (библиотеки-филиала им. И.А. Наговицына) Централизованной библиотечной системы г. Ижевска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Онлайн-акция #ПрочитатьДо25: молодежь советует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Екатерина Васильева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руководитель отдела специальных проектов и PR Российской государственной библиотеки для молодёжи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Мария Петрова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PR-менеджер Российской государственной библиотеки для молодёжи</w:t>
            </w:r>
          </w:p>
        </w:tc>
      </w:tr>
    </w:tbl>
    <w:p w:rsidR="00EB6C94" w:rsidRPr="00EB6C94" w:rsidRDefault="00EB6C94" w:rsidP="00EB6C94">
      <w:pPr>
        <w:shd w:val="clear" w:color="auto" w:fill="FFFFFF"/>
        <w:spacing w:before="750" w:after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pict>
          <v:rect id="_x0000_i1033" style="width:0;height:.75pt" o:hrstd="t" o:hrnoshade="t" o:hr="t" fillcolor="#ccc" stroked="f"/>
        </w:pict>
      </w:r>
    </w:p>
    <w:p w:rsidR="00EB6C94" w:rsidRPr="00EB6C94" w:rsidRDefault="00EB6C94" w:rsidP="00EB6C94">
      <w:pPr>
        <w:shd w:val="clear" w:color="auto" w:fill="FFFFFF"/>
        <w:spacing w:before="600" w:after="300" w:line="336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90500" cy="276225"/>
            <wp:effectExtent l="19050" t="0" r="0" b="0"/>
            <wp:docPr id="14" name="Рисунок 14" descr="http://www.rgub.ru/img/cf1-1-94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gub.ru/img/cf1-1-945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C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12:40—13:00   Кофе-пауза. Спонсор компания</w:t>
      </w:r>
      <w:hyperlink r:id="rId10" w:tgtFrame="_blank" w:history="1">
        <w:r w:rsidRPr="00EB6C94">
          <w:rPr>
            <w:rFonts w:ascii="Trebuchet MS" w:eastAsia="Times New Roman" w:hAnsi="Trebuchet MS" w:cs="Times New Roman"/>
            <w:b/>
            <w:bCs/>
            <w:color w:val="008000"/>
            <w:sz w:val="27"/>
          </w:rPr>
          <w:t> «ВкусВилл»</w:t>
        </w:r>
      </w:hyperlink>
    </w:p>
    <w:p w:rsidR="00EB6C94" w:rsidRPr="00EB6C94" w:rsidRDefault="00EB6C94" w:rsidP="00EB6C94">
      <w:pPr>
        <w:shd w:val="clear" w:color="auto" w:fill="FFFFFF"/>
        <w:spacing w:before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pict>
          <v:rect id="_x0000_i1034" style="width:0;height:.75pt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8243"/>
      </w:tblGrid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13:00—13:30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Молодёжь и чтение в шведских библиотеках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Виртуальная встреча с </w:t>
            </w: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Бритт-Мари Ингден-Рингселл (Britt-Marie Ingden-Ringselle)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специалистом отдела маркетинга и мобильной библиотеки Городской библиотечной системы Стокгольма, Швеция</w:t>
            </w:r>
          </w:p>
        </w:tc>
      </w:tr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13:30—14:50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Парад форматов работы с творческой молодёжью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Модератор: </w:t>
            </w: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Евгений Харитонов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литературный критик, писатель, руководитель литературных программ Российской государственной библиотеки для молодёжи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Интернациональный Союз писателей: опыт работы с творческой молодёжью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Александр Гриценко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драматург, литературный критик, Председатель правления Интернационального союза писателей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Союз литераторов России: эффективные форматы работы в Молодёжной секции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Николай Калиниченко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писатель, литературный критик, член правления Московского отделения литераторов Союза литераторов России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Роскон: от мастер-классов для молодых авторов к книжным сериям в центральных издательствах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Андрей Синицын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литературный критик, антологист, литагент, редактор книжных серий издательства «АСТ», член оргкомитета 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Международной конференции по вопросам фантастики «Роскон»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Дмитрий Байкалов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литературный и кинокритик, сценарист, член оргкомитета Международной конференции по вопросам фантастики «Роскон»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Литературный фестиваль «Русские рифмы»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Анастасия Мохова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начальник отдела сопровождения федеральных форумов Роспатриотцентра Федерального агентства по делам молодёжи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История одного семинара в городе М.: читать, писать, публиковаться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Наталья Яйцова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заведующая координационно-методическим отделом Центральной городской молодёжной библиотеки им. М.А. Светлова г. Москвы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Александра Гангур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ведущая литературного семинара «Я и ВСЕ», выпускница Литературного института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Проект «Вечерние стихи»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Юрий Семецкий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поэт, организатор литературных проектов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Всероссийский фестиваль молодых поэтов «МЦЫРИ»: опыт сотрудничества с библиотеками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Александр Чистяков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председатель Ассоциации литературных работников «Русское литературное общество»</w:t>
            </w:r>
          </w:p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Всероссийский литературный конкурс для молодых прозаиков и поэтов «Современники — XXI». Анонс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Организаторы: Российская государственная библиотека для молодёжи и Интернациональный Союз писателей</w:t>
            </w:r>
          </w:p>
        </w:tc>
      </w:tr>
    </w:tbl>
    <w:p w:rsidR="00EB6C94" w:rsidRPr="00EB6C94" w:rsidRDefault="00EB6C94" w:rsidP="00EB6C94">
      <w:pPr>
        <w:shd w:val="clear" w:color="auto" w:fill="FFFFFF"/>
        <w:spacing w:before="750" w:after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pict>
          <v:rect id="_x0000_i1035" style="width:0;height:.75pt" o:hrstd="t" o:hrnoshade="t" o:hr="t" fillcolor="#ccc" stroked="f"/>
        </w:pict>
      </w:r>
    </w:p>
    <w:p w:rsidR="00EB6C94" w:rsidRPr="00EB6C94" w:rsidRDefault="00EB6C94" w:rsidP="00EB6C94">
      <w:pPr>
        <w:shd w:val="clear" w:color="auto" w:fill="FFFFFF"/>
        <w:spacing w:before="600" w:after="300" w:line="336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90500" cy="276225"/>
            <wp:effectExtent l="19050" t="0" r="0" b="0"/>
            <wp:docPr id="17" name="Рисунок 17" descr="http://www.rgub.ru/img/cf1-1-94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gub.ru/img/cf1-1-945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C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14:50—15:00   Кофе-пауза. Спонсор компания</w:t>
      </w:r>
      <w:hyperlink r:id="rId11" w:tgtFrame="_blank" w:history="1">
        <w:r w:rsidRPr="00EB6C94">
          <w:rPr>
            <w:rFonts w:ascii="Trebuchet MS" w:eastAsia="Times New Roman" w:hAnsi="Trebuchet MS" w:cs="Times New Roman"/>
            <w:b/>
            <w:bCs/>
            <w:color w:val="008000"/>
            <w:sz w:val="27"/>
          </w:rPr>
          <w:t> «ВкусВилл»</w:t>
        </w:r>
      </w:hyperlink>
    </w:p>
    <w:p w:rsidR="00EB6C94" w:rsidRPr="00EB6C94" w:rsidRDefault="00EB6C94" w:rsidP="00EB6C94">
      <w:pPr>
        <w:shd w:val="clear" w:color="auto" w:fill="FFFFFF"/>
        <w:spacing w:before="45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B6C94">
        <w:rPr>
          <w:rFonts w:ascii="Trebuchet MS" w:eastAsia="Times New Roman" w:hAnsi="Trebuchet MS" w:cs="Times New Roman"/>
          <w:color w:val="000000"/>
          <w:sz w:val="24"/>
          <w:szCs w:val="24"/>
        </w:rPr>
        <w:pict>
          <v:rect id="_x0000_i1036" style="width:0;height:.75pt" o:hrstd="t" o:hrnoshade="t" o:hr="t" fillcolor="#ccc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8108"/>
      </w:tblGrid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15:00—16:30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Фокус-группа «Нужна ли будет завтра читающей молодёжи библиотека? И почему?»</w:t>
            </w:r>
          </w:p>
          <w:p w:rsidR="00EB6C94" w:rsidRPr="00EB6C94" w:rsidRDefault="00EB6C94" w:rsidP="00EB6C94">
            <w:pPr>
              <w:spacing w:before="30" w:after="180" w:line="336" w:lineRule="atLeast"/>
              <w:ind w:left="450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Модератор: </w:t>
            </w:r>
            <w:r w:rsidRPr="00EB6C94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Любовь Казаченкова</w:t>
            </w:r>
            <w:r w:rsidRPr="00EB6C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генеральный директор Издательского консалтингового центра «Современная библиотека»</w:t>
            </w:r>
          </w:p>
        </w:tc>
      </w:tr>
      <w:tr w:rsidR="00EB6C94" w:rsidRPr="00EB6C94" w:rsidTr="00EB6C94">
        <w:trPr>
          <w:tblCellSpacing w:w="15" w:type="dxa"/>
        </w:trPr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16:30</w:t>
            </w:r>
          </w:p>
        </w:tc>
        <w:tc>
          <w:tcPr>
            <w:tcW w:w="0" w:type="auto"/>
            <w:hideMark/>
          </w:tcPr>
          <w:p w:rsidR="00EB6C94" w:rsidRPr="00EB6C94" w:rsidRDefault="00EB6C94" w:rsidP="00EB6C94">
            <w:pPr>
              <w:spacing w:before="600" w:after="300" w:line="336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EB6C94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Подведение итогов конференции. Вручение сертификатов участникам</w:t>
            </w:r>
          </w:p>
        </w:tc>
      </w:tr>
    </w:tbl>
    <w:p w:rsidR="00177AAE" w:rsidRDefault="00177AAE"/>
    <w:sectPr w:rsidR="0017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6C94"/>
    <w:rsid w:val="00177AAE"/>
    <w:rsid w:val="00EB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2">
    <w:name w:val="subhead2"/>
    <w:basedOn w:val="a"/>
    <w:rsid w:val="00EB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6C94"/>
    <w:rPr>
      <w:color w:val="0000FF"/>
      <w:u w:val="single"/>
    </w:rPr>
  </w:style>
  <w:style w:type="paragraph" w:customStyle="1" w:styleId="prcg2013">
    <w:name w:val="pr_cg2013"/>
    <w:basedOn w:val="a"/>
    <w:rsid w:val="00EB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4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4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usvil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vkusvil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kusvill.ru/" TargetMode="External"/><Relationship Id="rId4" Type="http://schemas.openxmlformats.org/officeDocument/2006/relationships/hyperlink" Target="http://www.rgub.ru/files/program_2017-1300-2.pdf" TargetMode="External"/><Relationship Id="rId9" Type="http://schemas.openxmlformats.org/officeDocument/2006/relationships/hyperlink" Target="http://vkusvi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2019-11-18T12:29:00Z</dcterms:created>
  <dcterms:modified xsi:type="dcterms:W3CDTF">2019-11-18T12:29:00Z</dcterms:modified>
</cp:coreProperties>
</file>